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065" w:rsidRDefault="00976F29" w:rsidP="00976F29">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r>
        <w:rPr>
          <w:rFonts w:ascii="Arial" w:eastAsia="Times New Roman" w:hAnsi="Arial" w:cs="Arial"/>
          <w:b/>
          <w:bCs/>
          <w:color w:val="000000" w:themeColor="text1"/>
          <w:sz w:val="24"/>
          <w:szCs w:val="24"/>
          <w:lang w:eastAsia="en-GB"/>
        </w:rPr>
        <w:t>Estates Serv</w:t>
      </w:r>
      <w:r w:rsidR="005E40E5">
        <w:rPr>
          <w:rFonts w:ascii="Arial" w:eastAsia="Times New Roman" w:hAnsi="Arial" w:cs="Arial"/>
          <w:b/>
          <w:bCs/>
          <w:color w:val="000000" w:themeColor="text1"/>
          <w:sz w:val="24"/>
          <w:szCs w:val="24"/>
          <w:lang w:eastAsia="en-GB"/>
        </w:rPr>
        <w:t>ices Service Level Agreement:</w:t>
      </w:r>
    </w:p>
    <w:p w:rsidR="0046786B" w:rsidRDefault="0046786B" w:rsidP="00184822">
      <w:pPr>
        <w:shd w:val="clear" w:color="auto" w:fill="FFFFFF"/>
        <w:spacing w:before="100" w:beforeAutospacing="1" w:after="0" w:afterAutospacing="1" w:line="240" w:lineRule="auto"/>
        <w:jc w:val="both"/>
        <w:rPr>
          <w:rFonts w:ascii="Arial" w:hAnsi="Arial" w:cs="Arial"/>
          <w:b/>
          <w:sz w:val="24"/>
          <w:szCs w:val="24"/>
        </w:rPr>
      </w:pPr>
      <w:r w:rsidRPr="0046786B">
        <w:rPr>
          <w:rFonts w:ascii="Arial" w:hAnsi="Arial" w:cs="Arial"/>
          <w:b/>
          <w:sz w:val="24"/>
          <w:szCs w:val="24"/>
        </w:rPr>
        <w:t>I-TAC MICRO AND NAO TECHNOLOGY FACILITY</w:t>
      </w:r>
    </w:p>
    <w:p w:rsidR="0046786B" w:rsidRPr="0046786B" w:rsidRDefault="0046786B" w:rsidP="0046786B">
      <w:pPr>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1</w:t>
      </w:r>
      <w:r>
        <w:rPr>
          <w:rFonts w:ascii="Arial" w:eastAsia="Times New Roman" w:hAnsi="Arial" w:cs="Arial"/>
          <w:sz w:val="24"/>
          <w:szCs w:val="24"/>
          <w:lang w:val="en-AU" w:eastAsia="en-GB"/>
        </w:rPr>
        <w:t>.5</w:t>
      </w:r>
      <w:r w:rsidRPr="0046786B">
        <w:rPr>
          <w:rFonts w:ascii="Arial" w:eastAsia="Times New Roman" w:hAnsi="Arial" w:cs="Arial"/>
          <w:sz w:val="24"/>
          <w:szCs w:val="24"/>
          <w:lang w:val="en-AU" w:eastAsia="en-GB"/>
        </w:rPr>
        <w:t xml:space="preserve"> X full time cleaner with clean room compatible cleaning materials for </w:t>
      </w:r>
      <w:r>
        <w:rPr>
          <w:rFonts w:ascii="Arial" w:eastAsia="Times New Roman" w:hAnsi="Arial" w:cs="Arial"/>
          <w:sz w:val="24"/>
          <w:szCs w:val="24"/>
          <w:lang w:val="en-AU" w:eastAsia="en-GB"/>
        </w:rPr>
        <w:t>(</w:t>
      </w:r>
      <w:r w:rsidRPr="0046786B">
        <w:rPr>
          <w:rFonts w:ascii="Arial" w:eastAsia="Times New Roman" w:hAnsi="Arial" w:cs="Arial"/>
          <w:sz w:val="24"/>
          <w:szCs w:val="24"/>
          <w:lang w:val="en-AU" w:eastAsia="en-GB"/>
        </w:rPr>
        <w:t>appropriate trained cleaner</w:t>
      </w:r>
      <w:r>
        <w:rPr>
          <w:rFonts w:ascii="Arial" w:eastAsia="Times New Roman" w:hAnsi="Arial" w:cs="Arial"/>
          <w:sz w:val="24"/>
          <w:szCs w:val="24"/>
          <w:lang w:val="en-AU" w:eastAsia="en-GB"/>
        </w:rPr>
        <w:t>s are</w:t>
      </w:r>
      <w:r w:rsidRPr="0046786B">
        <w:rPr>
          <w:rFonts w:ascii="Arial" w:eastAsia="Times New Roman" w:hAnsi="Arial" w:cs="Arial"/>
          <w:sz w:val="24"/>
          <w:szCs w:val="24"/>
          <w:lang w:val="en-AU" w:eastAsia="en-GB"/>
        </w:rPr>
        <w:t xml:space="preserve"> needed to provide cover when required).</w:t>
      </w:r>
      <w:r w:rsidR="00C04A6D">
        <w:rPr>
          <w:rFonts w:ascii="Arial" w:eastAsia="Times New Roman" w:hAnsi="Arial" w:cs="Arial"/>
          <w:sz w:val="24"/>
          <w:szCs w:val="24"/>
          <w:lang w:val="en-AU" w:eastAsia="en-GB"/>
        </w:rPr>
        <w:t xml:space="preserve"> 62 hours per week.</w:t>
      </w:r>
      <w:bookmarkStart w:id="0" w:name="_GoBack"/>
      <w:bookmarkEnd w:id="0"/>
    </w:p>
    <w:p w:rsidR="0046786B" w:rsidRPr="0046786B" w:rsidRDefault="0046786B" w:rsidP="0046786B">
      <w:pPr>
        <w:tabs>
          <w:tab w:val="left" w:pos="567"/>
        </w:tabs>
        <w:spacing w:after="0" w:line="240" w:lineRule="auto"/>
        <w:ind w:left="567" w:hanging="567"/>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 xml:space="preserve"> </w:t>
      </w:r>
    </w:p>
    <w:p w:rsidR="0046786B" w:rsidRPr="0046786B" w:rsidRDefault="0046786B" w:rsidP="0046786B">
      <w:pPr>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All cleaning is to be carried out according to standard Clean Room practices in line with ISO standards.   Suitable vacuum cleaners and clean room specific equipment and consumables will be provided by MNTC.</w:t>
      </w:r>
    </w:p>
    <w:p w:rsidR="0046786B" w:rsidRPr="0046786B" w:rsidRDefault="0046786B" w:rsidP="0046786B">
      <w:pPr>
        <w:spacing w:after="0" w:line="240" w:lineRule="auto"/>
        <w:ind w:left="567" w:hanging="567"/>
        <w:rPr>
          <w:rFonts w:ascii="Arial" w:eastAsia="Times New Roman" w:hAnsi="Arial" w:cs="Arial"/>
          <w:sz w:val="24"/>
          <w:szCs w:val="24"/>
          <w:lang w:val="en-AU" w:eastAsia="en-GB"/>
        </w:rPr>
      </w:pPr>
    </w:p>
    <w:p w:rsidR="0046786B" w:rsidRPr="0046786B" w:rsidRDefault="0046786B" w:rsidP="0046786B">
      <w:pPr>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 xml:space="preserve">The staff that carry out the tasks listed below will require special training. Staff working in these areas should not be suffering from any chronic skin complaint. </w:t>
      </w:r>
    </w:p>
    <w:p w:rsidR="0046786B" w:rsidRPr="0046786B" w:rsidRDefault="0046786B" w:rsidP="0046786B">
      <w:pPr>
        <w:tabs>
          <w:tab w:val="left" w:pos="567"/>
        </w:tabs>
        <w:spacing w:after="0" w:line="240" w:lineRule="auto"/>
        <w:ind w:left="567" w:hanging="567"/>
        <w:rPr>
          <w:rFonts w:ascii="Arial" w:eastAsia="Times New Roman" w:hAnsi="Arial" w:cs="Arial"/>
          <w:sz w:val="24"/>
          <w:szCs w:val="24"/>
          <w:lang w:val="en-AU" w:eastAsia="en-GB"/>
        </w:rPr>
      </w:pPr>
    </w:p>
    <w:p w:rsidR="0046786B" w:rsidRPr="0046786B" w:rsidRDefault="0046786B" w:rsidP="0046786B">
      <w:pPr>
        <w:spacing w:after="0" w:line="240" w:lineRule="auto"/>
        <w:outlineLvl w:val="0"/>
        <w:rPr>
          <w:rFonts w:ascii="Arial" w:eastAsia="Times New Roman" w:hAnsi="Arial" w:cs="Arial"/>
          <w:noProof/>
          <w:sz w:val="24"/>
          <w:szCs w:val="24"/>
          <w:u w:val="single"/>
          <w:lang w:eastAsia="en-GB"/>
        </w:rPr>
      </w:pPr>
      <w:bookmarkStart w:id="1" w:name="_Toc247334917"/>
      <w:r w:rsidRPr="0046786B">
        <w:rPr>
          <w:rFonts w:ascii="Arial" w:eastAsia="Times New Roman" w:hAnsi="Arial" w:cs="Arial"/>
          <w:noProof/>
          <w:sz w:val="24"/>
          <w:szCs w:val="24"/>
          <w:u w:val="single"/>
          <w:lang w:eastAsia="en-GB"/>
        </w:rPr>
        <w:t xml:space="preserve">Cleaning Schedule for I-TAC Micro and NanoTechnology </w:t>
      </w:r>
      <w:bookmarkEnd w:id="1"/>
      <w:r w:rsidRPr="0046786B">
        <w:rPr>
          <w:rFonts w:ascii="Arial" w:eastAsia="Times New Roman" w:hAnsi="Arial" w:cs="Arial"/>
          <w:noProof/>
          <w:sz w:val="24"/>
          <w:szCs w:val="24"/>
          <w:u w:val="single"/>
          <w:lang w:eastAsia="en-GB"/>
        </w:rPr>
        <w:t>Facility</w:t>
      </w:r>
    </w:p>
    <w:p w:rsidR="0046786B" w:rsidRPr="0046786B" w:rsidRDefault="0046786B" w:rsidP="0046786B">
      <w:pPr>
        <w:tabs>
          <w:tab w:val="left" w:pos="567"/>
        </w:tabs>
        <w:spacing w:after="0" w:line="240" w:lineRule="auto"/>
        <w:ind w:left="567" w:hanging="567"/>
        <w:rPr>
          <w:rFonts w:ascii="Arial" w:eastAsia="Times New Roman" w:hAnsi="Arial" w:cs="Arial"/>
          <w:b/>
          <w:sz w:val="24"/>
          <w:szCs w:val="24"/>
          <w:lang w:val="en-AU" w:eastAsia="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1"/>
        <w:gridCol w:w="2196"/>
        <w:gridCol w:w="4941"/>
      </w:tblGrid>
      <w:tr w:rsidR="0046786B" w:rsidRPr="0046786B" w:rsidTr="00924B4C">
        <w:tc>
          <w:tcPr>
            <w:tcW w:w="1788" w:type="dxa"/>
            <w:vAlign w:val="center"/>
          </w:tcPr>
          <w:p w:rsidR="0046786B" w:rsidRPr="0046786B" w:rsidRDefault="0046786B" w:rsidP="00924B4C">
            <w:pPr>
              <w:tabs>
                <w:tab w:val="left" w:pos="567"/>
              </w:tabs>
              <w:spacing w:after="0" w:line="240" w:lineRule="auto"/>
              <w:rPr>
                <w:rFonts w:ascii="Arial" w:eastAsia="Times New Roman" w:hAnsi="Arial" w:cs="Arial"/>
                <w:b/>
                <w:sz w:val="24"/>
                <w:szCs w:val="24"/>
                <w:lang w:val="en-AU" w:eastAsia="en-GB"/>
              </w:rPr>
            </w:pPr>
            <w:r w:rsidRPr="0046786B">
              <w:rPr>
                <w:rFonts w:ascii="Arial" w:eastAsia="Times New Roman" w:hAnsi="Arial" w:cs="Arial"/>
                <w:b/>
                <w:sz w:val="24"/>
                <w:szCs w:val="24"/>
                <w:lang w:val="en-AU" w:eastAsia="en-GB"/>
              </w:rPr>
              <w:t>Frequency</w:t>
            </w:r>
          </w:p>
        </w:tc>
        <w:tc>
          <w:tcPr>
            <w:tcW w:w="2247" w:type="dxa"/>
          </w:tcPr>
          <w:p w:rsidR="0046786B" w:rsidRPr="0046786B" w:rsidRDefault="0046786B" w:rsidP="00924B4C">
            <w:pPr>
              <w:tabs>
                <w:tab w:val="left" w:pos="567"/>
              </w:tabs>
              <w:spacing w:after="0" w:line="240" w:lineRule="auto"/>
              <w:jc w:val="center"/>
              <w:rPr>
                <w:rFonts w:ascii="Arial" w:eastAsia="Times New Roman" w:hAnsi="Arial" w:cs="Arial"/>
                <w:b/>
                <w:sz w:val="24"/>
                <w:szCs w:val="24"/>
                <w:lang w:val="en-AU" w:eastAsia="en-GB"/>
              </w:rPr>
            </w:pPr>
            <w:r w:rsidRPr="0046786B">
              <w:rPr>
                <w:rFonts w:ascii="Arial" w:eastAsia="Times New Roman" w:hAnsi="Arial" w:cs="Arial"/>
                <w:b/>
                <w:sz w:val="24"/>
                <w:szCs w:val="24"/>
                <w:lang w:val="en-AU" w:eastAsia="en-GB"/>
              </w:rPr>
              <w:t>Area</w:t>
            </w:r>
          </w:p>
        </w:tc>
        <w:tc>
          <w:tcPr>
            <w:tcW w:w="5100" w:type="dxa"/>
          </w:tcPr>
          <w:p w:rsidR="0046786B" w:rsidRPr="0046786B" w:rsidRDefault="0046786B" w:rsidP="00924B4C">
            <w:pPr>
              <w:tabs>
                <w:tab w:val="left" w:pos="567"/>
              </w:tabs>
              <w:spacing w:after="0" w:line="240" w:lineRule="auto"/>
              <w:jc w:val="center"/>
              <w:rPr>
                <w:rFonts w:ascii="Arial" w:eastAsia="Times New Roman" w:hAnsi="Arial" w:cs="Arial"/>
                <w:b/>
                <w:sz w:val="24"/>
                <w:szCs w:val="24"/>
                <w:lang w:val="en-AU" w:eastAsia="en-GB"/>
              </w:rPr>
            </w:pPr>
            <w:r w:rsidRPr="0046786B">
              <w:rPr>
                <w:rFonts w:ascii="Arial" w:eastAsia="Times New Roman" w:hAnsi="Arial" w:cs="Arial"/>
                <w:b/>
                <w:sz w:val="24"/>
                <w:szCs w:val="24"/>
                <w:lang w:val="en-AU" w:eastAsia="en-GB"/>
              </w:rPr>
              <w:t>Detail</w:t>
            </w:r>
          </w:p>
        </w:tc>
      </w:tr>
      <w:tr w:rsidR="0046786B" w:rsidRPr="0046786B" w:rsidTr="00924B4C">
        <w:trPr>
          <w:cantSplit/>
        </w:trPr>
        <w:tc>
          <w:tcPr>
            <w:tcW w:w="1788" w:type="dxa"/>
            <w:vMerge w:val="restart"/>
            <w:vAlign w:val="center"/>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Daily</w:t>
            </w: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All Clean room areas, rota as table 2</w:t>
            </w:r>
          </w:p>
        </w:tc>
        <w:tc>
          <w:tcPr>
            <w:tcW w:w="5100"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Vacuum and wet mop/wipe floor, flat surfaces, ledges and windows, in all areas of the clean rooms in rotation so that all areas are cleaned during each week</w:t>
            </w:r>
          </w:p>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Empty bins</w:t>
            </w:r>
          </w:p>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Check supplies of Clean room wipes, masks and gloves</w:t>
            </w:r>
          </w:p>
        </w:tc>
      </w:tr>
      <w:tr w:rsidR="0046786B" w:rsidRPr="0046786B" w:rsidTr="00924B4C">
        <w:trPr>
          <w:cantSplit/>
        </w:trPr>
        <w:tc>
          <w:tcPr>
            <w:tcW w:w="1788" w:type="dxa"/>
            <w:vMerge/>
            <w:vAlign w:val="center"/>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Change Room</w:t>
            </w:r>
          </w:p>
        </w:tc>
        <w:tc>
          <w:tcPr>
            <w:tcW w:w="5100"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Clean and vacuum, wash floors daily empty bins</w:t>
            </w:r>
          </w:p>
        </w:tc>
      </w:tr>
      <w:tr w:rsidR="0046786B" w:rsidRPr="0046786B" w:rsidTr="00924B4C">
        <w:trPr>
          <w:cantSplit/>
        </w:trPr>
        <w:tc>
          <w:tcPr>
            <w:tcW w:w="1788" w:type="dxa"/>
            <w:vMerge w:val="restart"/>
            <w:vAlign w:val="center"/>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Weekly</w:t>
            </w: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R12 Labs</w:t>
            </w:r>
          </w:p>
        </w:tc>
        <w:tc>
          <w:tcPr>
            <w:tcW w:w="5100"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Empty bins</w:t>
            </w:r>
          </w:p>
        </w:tc>
      </w:tr>
      <w:tr w:rsidR="0046786B" w:rsidRPr="0046786B" w:rsidTr="00924B4C">
        <w:trPr>
          <w:cantSplit/>
        </w:trPr>
        <w:tc>
          <w:tcPr>
            <w:tcW w:w="1788" w:type="dxa"/>
            <w:vMerge/>
            <w:vAlign w:val="center"/>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Display Area</w:t>
            </w:r>
          </w:p>
        </w:tc>
        <w:tc>
          <w:tcPr>
            <w:tcW w:w="5100"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Vacuum clean and dust</w:t>
            </w:r>
          </w:p>
        </w:tc>
      </w:tr>
      <w:tr w:rsidR="0046786B" w:rsidRPr="0046786B" w:rsidTr="00924B4C">
        <w:trPr>
          <w:cantSplit/>
        </w:trPr>
        <w:tc>
          <w:tcPr>
            <w:tcW w:w="1788" w:type="dxa"/>
            <w:vMerge/>
            <w:vAlign w:val="center"/>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Laundry</w:t>
            </w:r>
          </w:p>
        </w:tc>
        <w:tc>
          <w:tcPr>
            <w:tcW w:w="5100"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Laundry is normally to be changed weekly. Check and record all outgoing garments, note need for any repairs. Check and record all returned garments and sort into lockers. Issue garments for visitors</w:t>
            </w:r>
          </w:p>
        </w:tc>
      </w:tr>
      <w:tr w:rsidR="0046786B" w:rsidRPr="0046786B" w:rsidTr="00924B4C">
        <w:trPr>
          <w:cantSplit/>
        </w:trPr>
        <w:tc>
          <w:tcPr>
            <w:tcW w:w="1788" w:type="dxa"/>
            <w:vMerge w:val="restart"/>
            <w:vAlign w:val="center"/>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Monthly</w:t>
            </w: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Mats in R1 entrance areas</w:t>
            </w:r>
          </w:p>
        </w:tc>
        <w:tc>
          <w:tcPr>
            <w:tcW w:w="5100"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Change fortnightly</w:t>
            </w:r>
          </w:p>
        </w:tc>
      </w:tr>
      <w:tr w:rsidR="0046786B" w:rsidRPr="0046786B" w:rsidTr="00924B4C">
        <w:trPr>
          <w:cantSplit/>
          <w:trHeight w:val="257"/>
        </w:trPr>
        <w:tc>
          <w:tcPr>
            <w:tcW w:w="1788" w:type="dxa"/>
            <w:vMerge/>
            <w:vAlign w:val="center"/>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R1 service areas</w:t>
            </w:r>
          </w:p>
        </w:tc>
        <w:tc>
          <w:tcPr>
            <w:tcW w:w="5100"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Vacuum and clean, wet mop floor</w:t>
            </w:r>
          </w:p>
        </w:tc>
      </w:tr>
      <w:tr w:rsidR="0046786B" w:rsidRPr="0046786B" w:rsidTr="00924B4C">
        <w:trPr>
          <w:cantSplit/>
          <w:trHeight w:val="255"/>
        </w:trPr>
        <w:tc>
          <w:tcPr>
            <w:tcW w:w="1788" w:type="dxa"/>
            <w:vMerge/>
            <w:vAlign w:val="center"/>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R12 labs</w:t>
            </w:r>
          </w:p>
        </w:tc>
        <w:tc>
          <w:tcPr>
            <w:tcW w:w="5100"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Vacuum and clean, wet mop floor</w:t>
            </w:r>
          </w:p>
        </w:tc>
      </w:tr>
      <w:tr w:rsidR="0046786B" w:rsidRPr="0046786B" w:rsidTr="00924B4C">
        <w:trPr>
          <w:cantSplit/>
          <w:trHeight w:val="255"/>
        </w:trPr>
        <w:tc>
          <w:tcPr>
            <w:tcW w:w="1788" w:type="dxa"/>
            <w:vMerge/>
            <w:vAlign w:val="center"/>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R1 Bio lab</w:t>
            </w:r>
          </w:p>
        </w:tc>
        <w:tc>
          <w:tcPr>
            <w:tcW w:w="5100"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Empty bins wet mop floor only</w:t>
            </w:r>
          </w:p>
        </w:tc>
      </w:tr>
      <w:tr w:rsidR="0046786B" w:rsidRPr="0046786B" w:rsidTr="00924B4C">
        <w:trPr>
          <w:cantSplit/>
        </w:trPr>
        <w:tc>
          <w:tcPr>
            <w:tcW w:w="1788" w:type="dxa"/>
            <w:vMerge w:val="restart"/>
            <w:vAlign w:val="center"/>
          </w:tcPr>
          <w:p w:rsidR="0046786B" w:rsidRPr="0046786B" w:rsidRDefault="0046786B" w:rsidP="00924B4C">
            <w:pPr>
              <w:tabs>
                <w:tab w:val="left" w:pos="567"/>
              </w:tabs>
              <w:spacing w:after="0" w:line="240" w:lineRule="auto"/>
              <w:rPr>
                <w:rFonts w:ascii="Arial" w:eastAsia="Times New Roman" w:hAnsi="Arial" w:cs="Arial"/>
                <w:i/>
                <w:sz w:val="24"/>
                <w:szCs w:val="24"/>
                <w:lang w:val="en-AU" w:eastAsia="en-GB"/>
              </w:rPr>
            </w:pPr>
            <w:r w:rsidRPr="0046786B">
              <w:rPr>
                <w:rFonts w:ascii="Arial" w:eastAsia="Times New Roman" w:hAnsi="Arial" w:cs="Arial"/>
                <w:i/>
                <w:sz w:val="24"/>
                <w:szCs w:val="24"/>
                <w:lang w:val="en-AU" w:eastAsia="en-GB"/>
              </w:rPr>
              <w:t>Ad hoc</w:t>
            </w: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Change Room</w:t>
            </w:r>
          </w:p>
        </w:tc>
        <w:tc>
          <w:tcPr>
            <w:tcW w:w="5100"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Peel off and change tacky mats as required</w:t>
            </w:r>
          </w:p>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Clean windows as required</w:t>
            </w:r>
          </w:p>
        </w:tc>
      </w:tr>
      <w:tr w:rsidR="0046786B" w:rsidRPr="0046786B" w:rsidTr="00924B4C">
        <w:trPr>
          <w:cantSplit/>
        </w:trPr>
        <w:tc>
          <w:tcPr>
            <w:tcW w:w="1788" w:type="dxa"/>
            <w:vMerge/>
            <w:vAlign w:val="center"/>
          </w:tcPr>
          <w:p w:rsidR="0046786B" w:rsidRPr="0046786B" w:rsidRDefault="0046786B" w:rsidP="00924B4C">
            <w:pPr>
              <w:tabs>
                <w:tab w:val="left" w:pos="567"/>
              </w:tabs>
              <w:spacing w:after="0" w:line="240" w:lineRule="auto"/>
              <w:rPr>
                <w:rFonts w:ascii="Arial" w:eastAsia="Times New Roman" w:hAnsi="Arial" w:cs="Arial"/>
                <w:i/>
                <w:sz w:val="24"/>
                <w:szCs w:val="24"/>
                <w:lang w:val="en-AU" w:eastAsia="en-GB"/>
              </w:rPr>
            </w:pP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Stock Keeping</w:t>
            </w:r>
          </w:p>
        </w:tc>
        <w:tc>
          <w:tcPr>
            <w:tcW w:w="5100" w:type="dxa"/>
          </w:tcPr>
          <w:p w:rsidR="0046786B" w:rsidRPr="0046786B" w:rsidRDefault="0046786B" w:rsidP="00924B4C">
            <w:pPr>
              <w:tabs>
                <w:tab w:val="left" w:pos="21"/>
              </w:tabs>
              <w:spacing w:after="0" w:line="240" w:lineRule="auto"/>
              <w:ind w:left="21" w:hanging="21"/>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Maintain stocks of clean room wipes, masks and gloves and keep supplies available in the Clean rooms. Inform purchasing officer when stocks are low</w:t>
            </w:r>
          </w:p>
        </w:tc>
      </w:tr>
      <w:tr w:rsidR="0046786B" w:rsidRPr="0046786B" w:rsidTr="00924B4C">
        <w:trPr>
          <w:cantSplit/>
        </w:trPr>
        <w:tc>
          <w:tcPr>
            <w:tcW w:w="1788" w:type="dxa"/>
            <w:vMerge/>
            <w:vAlign w:val="center"/>
          </w:tcPr>
          <w:p w:rsidR="0046786B" w:rsidRPr="0046786B" w:rsidRDefault="0046786B" w:rsidP="00924B4C">
            <w:pPr>
              <w:tabs>
                <w:tab w:val="left" w:pos="567"/>
              </w:tabs>
              <w:spacing w:after="0" w:line="240" w:lineRule="auto"/>
              <w:rPr>
                <w:rFonts w:ascii="Arial" w:eastAsia="Times New Roman" w:hAnsi="Arial" w:cs="Arial"/>
                <w:i/>
                <w:sz w:val="24"/>
                <w:szCs w:val="24"/>
                <w:lang w:val="en-AU" w:eastAsia="en-GB"/>
              </w:rPr>
            </w:pPr>
          </w:p>
        </w:tc>
        <w:tc>
          <w:tcPr>
            <w:tcW w:w="2247"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Extra Cleaning</w:t>
            </w:r>
          </w:p>
        </w:tc>
        <w:tc>
          <w:tcPr>
            <w:tcW w:w="5100" w:type="dxa"/>
          </w:tcPr>
          <w:p w:rsidR="0046786B" w:rsidRPr="0046786B" w:rsidRDefault="0046786B" w:rsidP="00924B4C">
            <w:pPr>
              <w:tabs>
                <w:tab w:val="left" w:pos="567"/>
              </w:tabs>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Extra cleaning in the Clean rooms (e.g. when equipment is removed or installed or the integrity of the Clean rooms has been compromised) will be required</w:t>
            </w:r>
          </w:p>
        </w:tc>
      </w:tr>
    </w:tbl>
    <w:p w:rsidR="0046786B" w:rsidRPr="0046786B" w:rsidRDefault="0046786B" w:rsidP="0046786B">
      <w:pPr>
        <w:tabs>
          <w:tab w:val="left" w:pos="567"/>
        </w:tabs>
        <w:spacing w:after="0" w:line="240" w:lineRule="auto"/>
        <w:ind w:left="567" w:hanging="567"/>
        <w:rPr>
          <w:rFonts w:ascii="Arial" w:eastAsia="Times New Roman" w:hAnsi="Arial" w:cs="Arial"/>
          <w:b/>
          <w:sz w:val="24"/>
          <w:szCs w:val="24"/>
          <w:lang w:val="en-AU" w:eastAsia="en-GB"/>
        </w:rPr>
      </w:pPr>
    </w:p>
    <w:p w:rsidR="0046786B" w:rsidRPr="0046786B" w:rsidRDefault="0046786B" w:rsidP="0046786B">
      <w:pPr>
        <w:spacing w:after="0" w:line="240" w:lineRule="auto"/>
        <w:outlineLvl w:val="0"/>
        <w:rPr>
          <w:rFonts w:ascii="Arial" w:eastAsia="Times New Roman" w:hAnsi="Arial" w:cs="Arial"/>
          <w:noProof/>
          <w:sz w:val="24"/>
          <w:szCs w:val="24"/>
          <w:u w:val="single"/>
          <w:lang w:eastAsia="en-GB"/>
        </w:rPr>
      </w:pPr>
      <w:r w:rsidRPr="0046786B">
        <w:rPr>
          <w:rFonts w:ascii="Arial" w:eastAsia="Times New Roman" w:hAnsi="Arial" w:cs="Arial"/>
          <w:noProof/>
          <w:sz w:val="24"/>
          <w:szCs w:val="24"/>
          <w:u w:val="single"/>
          <w:lang w:eastAsia="en-GB"/>
        </w:rPr>
        <w:t xml:space="preserve">Areas to be cleaned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3"/>
        <w:gridCol w:w="3339"/>
        <w:gridCol w:w="1485"/>
        <w:gridCol w:w="2271"/>
      </w:tblGrid>
      <w:tr w:rsidR="0046786B" w:rsidRPr="0046786B" w:rsidTr="00924B4C">
        <w:trPr>
          <w:tblHeader/>
        </w:trPr>
        <w:tc>
          <w:tcPr>
            <w:tcW w:w="1836" w:type="dxa"/>
            <w:vAlign w:val="center"/>
          </w:tcPr>
          <w:p w:rsidR="0046786B" w:rsidRPr="0046786B" w:rsidRDefault="0046786B" w:rsidP="00924B4C">
            <w:pPr>
              <w:tabs>
                <w:tab w:val="left" w:pos="567"/>
              </w:tabs>
              <w:spacing w:after="0" w:line="240" w:lineRule="auto"/>
              <w:jc w:val="center"/>
              <w:rPr>
                <w:rFonts w:ascii="Arial" w:eastAsia="Times New Roman" w:hAnsi="Arial" w:cs="Arial"/>
                <w:b/>
                <w:sz w:val="24"/>
                <w:szCs w:val="24"/>
                <w:lang w:eastAsia="en-GB"/>
              </w:rPr>
            </w:pPr>
            <w:r w:rsidRPr="0046786B">
              <w:rPr>
                <w:rFonts w:ascii="Arial" w:eastAsia="Times New Roman" w:hAnsi="Arial" w:cs="Arial"/>
                <w:b/>
                <w:sz w:val="24"/>
                <w:szCs w:val="24"/>
                <w:lang w:eastAsia="en-GB"/>
              </w:rPr>
              <w:lastRenderedPageBreak/>
              <w:t>Day</w:t>
            </w:r>
          </w:p>
        </w:tc>
        <w:tc>
          <w:tcPr>
            <w:tcW w:w="3473" w:type="dxa"/>
          </w:tcPr>
          <w:p w:rsidR="0046786B" w:rsidRPr="0046786B" w:rsidRDefault="0046786B" w:rsidP="00924B4C">
            <w:pPr>
              <w:tabs>
                <w:tab w:val="left" w:pos="567"/>
              </w:tabs>
              <w:spacing w:after="0" w:line="240" w:lineRule="auto"/>
              <w:jc w:val="center"/>
              <w:rPr>
                <w:rFonts w:ascii="Arial" w:eastAsia="Times New Roman" w:hAnsi="Arial" w:cs="Arial"/>
                <w:b/>
                <w:sz w:val="24"/>
                <w:szCs w:val="24"/>
                <w:lang w:eastAsia="en-GB"/>
              </w:rPr>
            </w:pPr>
            <w:r w:rsidRPr="0046786B">
              <w:rPr>
                <w:rFonts w:ascii="Arial" w:eastAsia="Times New Roman" w:hAnsi="Arial" w:cs="Arial"/>
                <w:b/>
                <w:sz w:val="24"/>
                <w:szCs w:val="24"/>
                <w:lang w:eastAsia="en-GB"/>
              </w:rPr>
              <w:t>Detail</w:t>
            </w:r>
          </w:p>
        </w:tc>
        <w:tc>
          <w:tcPr>
            <w:tcW w:w="1505" w:type="dxa"/>
          </w:tcPr>
          <w:p w:rsidR="0046786B" w:rsidRPr="0046786B" w:rsidRDefault="0046786B" w:rsidP="00924B4C">
            <w:pPr>
              <w:tabs>
                <w:tab w:val="left" w:pos="567"/>
              </w:tabs>
              <w:spacing w:after="0" w:line="240" w:lineRule="auto"/>
              <w:jc w:val="center"/>
              <w:rPr>
                <w:rFonts w:ascii="Arial" w:eastAsia="Times New Roman" w:hAnsi="Arial" w:cs="Arial"/>
                <w:b/>
                <w:sz w:val="24"/>
                <w:szCs w:val="24"/>
                <w:lang w:eastAsia="en-GB"/>
              </w:rPr>
            </w:pPr>
            <w:r w:rsidRPr="0046786B">
              <w:rPr>
                <w:rFonts w:ascii="Arial" w:eastAsia="Times New Roman" w:hAnsi="Arial" w:cs="Arial"/>
                <w:b/>
                <w:sz w:val="24"/>
                <w:szCs w:val="24"/>
                <w:lang w:eastAsia="en-GB"/>
              </w:rPr>
              <w:t>Day</w:t>
            </w:r>
          </w:p>
        </w:tc>
        <w:tc>
          <w:tcPr>
            <w:tcW w:w="2320" w:type="dxa"/>
          </w:tcPr>
          <w:p w:rsidR="0046786B" w:rsidRPr="0046786B" w:rsidRDefault="0046786B" w:rsidP="00924B4C">
            <w:pPr>
              <w:tabs>
                <w:tab w:val="left" w:pos="567"/>
              </w:tabs>
              <w:spacing w:after="0" w:line="240" w:lineRule="auto"/>
              <w:jc w:val="center"/>
              <w:rPr>
                <w:rFonts w:ascii="Arial" w:eastAsia="Times New Roman" w:hAnsi="Arial" w:cs="Arial"/>
                <w:b/>
                <w:sz w:val="24"/>
                <w:szCs w:val="24"/>
                <w:lang w:eastAsia="en-GB"/>
              </w:rPr>
            </w:pPr>
            <w:r w:rsidRPr="0046786B">
              <w:rPr>
                <w:rFonts w:ascii="Arial" w:eastAsia="Times New Roman" w:hAnsi="Arial" w:cs="Arial"/>
                <w:b/>
                <w:sz w:val="24"/>
                <w:szCs w:val="24"/>
                <w:lang w:eastAsia="en-GB"/>
              </w:rPr>
              <w:t>Detail</w:t>
            </w:r>
          </w:p>
        </w:tc>
      </w:tr>
      <w:tr w:rsidR="0046786B" w:rsidRPr="0046786B" w:rsidTr="00924B4C">
        <w:trPr>
          <w:trHeight w:val="967"/>
        </w:trPr>
        <w:tc>
          <w:tcPr>
            <w:tcW w:w="1836" w:type="dxa"/>
            <w:vAlign w:val="center"/>
          </w:tcPr>
          <w:p w:rsidR="0046786B" w:rsidRPr="0046786B" w:rsidRDefault="0046786B" w:rsidP="00924B4C">
            <w:pPr>
              <w:tabs>
                <w:tab w:val="left" w:pos="567"/>
              </w:tabs>
              <w:spacing w:after="0" w:line="240" w:lineRule="auto"/>
              <w:rPr>
                <w:rFonts w:ascii="Arial" w:eastAsia="Times New Roman" w:hAnsi="Arial" w:cs="Arial"/>
                <w:sz w:val="24"/>
                <w:szCs w:val="24"/>
                <w:lang w:eastAsia="en-GB"/>
              </w:rPr>
            </w:pPr>
            <w:r w:rsidRPr="0046786B">
              <w:rPr>
                <w:rFonts w:ascii="Arial" w:eastAsia="Times New Roman" w:hAnsi="Arial" w:cs="Arial"/>
                <w:sz w:val="24"/>
                <w:szCs w:val="24"/>
                <w:lang w:eastAsia="en-GB"/>
              </w:rPr>
              <w:t>Monday</w:t>
            </w:r>
          </w:p>
        </w:tc>
        <w:tc>
          <w:tcPr>
            <w:tcW w:w="3473" w:type="dxa"/>
          </w:tcPr>
          <w:p w:rsidR="0046786B" w:rsidRPr="0046786B" w:rsidRDefault="0046786B" w:rsidP="00924B4C">
            <w:pPr>
              <w:tabs>
                <w:tab w:val="left" w:pos="34"/>
              </w:tabs>
              <w:spacing w:after="0" w:line="240" w:lineRule="auto"/>
              <w:ind w:left="34" w:hanging="34"/>
              <w:rPr>
                <w:rFonts w:ascii="Arial" w:eastAsia="Times New Roman" w:hAnsi="Arial" w:cs="Arial"/>
                <w:sz w:val="24"/>
                <w:szCs w:val="24"/>
                <w:lang w:eastAsia="en-GB"/>
              </w:rPr>
            </w:pPr>
            <w:r w:rsidRPr="0046786B">
              <w:rPr>
                <w:rFonts w:ascii="Arial" w:eastAsia="Times New Roman" w:hAnsi="Arial" w:cs="Arial"/>
                <w:sz w:val="24"/>
                <w:szCs w:val="24"/>
                <w:lang w:eastAsia="en-GB"/>
              </w:rPr>
              <w:t>Changing room</w:t>
            </w:r>
            <w:r w:rsidRPr="0046786B">
              <w:rPr>
                <w:rFonts w:ascii="Arial" w:eastAsia="Times New Roman" w:hAnsi="Arial" w:cs="Arial"/>
                <w:sz w:val="24"/>
                <w:szCs w:val="24"/>
                <w:lang w:eastAsia="en-GB"/>
              </w:rPr>
              <w:br/>
              <w:t>Wet processing area</w:t>
            </w:r>
            <w:r w:rsidRPr="0046786B">
              <w:rPr>
                <w:rFonts w:ascii="Arial" w:eastAsia="Times New Roman" w:hAnsi="Arial" w:cs="Arial"/>
                <w:sz w:val="24"/>
                <w:szCs w:val="24"/>
                <w:lang w:eastAsia="en-GB"/>
              </w:rPr>
              <w:br/>
              <w:t>General processing area</w:t>
            </w:r>
            <w:r w:rsidRPr="0046786B">
              <w:rPr>
                <w:rFonts w:ascii="Arial" w:eastAsia="Times New Roman" w:hAnsi="Arial" w:cs="Arial"/>
                <w:sz w:val="24"/>
                <w:szCs w:val="24"/>
                <w:lang w:eastAsia="en-GB"/>
              </w:rPr>
              <w:br/>
              <w:t>Corridors</w:t>
            </w:r>
          </w:p>
          <w:p w:rsidR="0046786B" w:rsidRPr="0046786B" w:rsidRDefault="0046786B" w:rsidP="00924B4C">
            <w:pPr>
              <w:tabs>
                <w:tab w:val="left" w:pos="34"/>
              </w:tabs>
              <w:spacing w:after="0" w:line="240" w:lineRule="auto"/>
              <w:ind w:left="34" w:hanging="34"/>
              <w:rPr>
                <w:rFonts w:ascii="Arial" w:eastAsia="Times New Roman" w:hAnsi="Arial" w:cs="Arial"/>
                <w:sz w:val="24"/>
                <w:szCs w:val="24"/>
                <w:lang w:eastAsia="en-GB"/>
              </w:rPr>
            </w:pPr>
            <w:r w:rsidRPr="0046786B">
              <w:rPr>
                <w:rFonts w:ascii="Arial" w:eastAsia="Times New Roman" w:hAnsi="Arial" w:cs="Arial"/>
                <w:sz w:val="24"/>
                <w:szCs w:val="24"/>
                <w:lang w:eastAsia="en-GB"/>
              </w:rPr>
              <w:t>Laundry changeover</w:t>
            </w:r>
          </w:p>
          <w:p w:rsidR="0046786B" w:rsidRPr="0046786B" w:rsidRDefault="0046786B" w:rsidP="00924B4C">
            <w:pPr>
              <w:tabs>
                <w:tab w:val="left" w:pos="34"/>
              </w:tabs>
              <w:spacing w:after="0" w:line="240" w:lineRule="auto"/>
              <w:ind w:left="34" w:hanging="34"/>
              <w:rPr>
                <w:rFonts w:ascii="Arial" w:eastAsia="Times New Roman" w:hAnsi="Arial" w:cs="Arial"/>
                <w:sz w:val="24"/>
                <w:szCs w:val="24"/>
                <w:lang w:eastAsia="en-GB"/>
              </w:rPr>
            </w:pPr>
            <w:r w:rsidRPr="0046786B">
              <w:rPr>
                <w:rFonts w:ascii="Arial" w:eastAsia="Times New Roman" w:hAnsi="Arial" w:cs="Arial"/>
                <w:sz w:val="24"/>
                <w:szCs w:val="24"/>
                <w:lang w:eastAsia="en-GB"/>
              </w:rPr>
              <w:t>R1 north clean room area</w:t>
            </w:r>
          </w:p>
        </w:tc>
        <w:tc>
          <w:tcPr>
            <w:tcW w:w="1505" w:type="dxa"/>
            <w:vAlign w:val="center"/>
          </w:tcPr>
          <w:p w:rsidR="0046786B" w:rsidRPr="0046786B" w:rsidRDefault="0046786B" w:rsidP="00924B4C">
            <w:pPr>
              <w:tabs>
                <w:tab w:val="left" w:pos="567"/>
              </w:tabs>
              <w:spacing w:after="0" w:line="240" w:lineRule="auto"/>
              <w:rPr>
                <w:rFonts w:ascii="Arial" w:eastAsia="Times New Roman" w:hAnsi="Arial" w:cs="Arial"/>
                <w:sz w:val="24"/>
                <w:szCs w:val="24"/>
                <w:lang w:eastAsia="en-GB"/>
              </w:rPr>
            </w:pPr>
            <w:r w:rsidRPr="0046786B">
              <w:rPr>
                <w:rFonts w:ascii="Arial" w:eastAsia="Times New Roman" w:hAnsi="Arial" w:cs="Arial"/>
                <w:sz w:val="24"/>
                <w:szCs w:val="24"/>
                <w:lang w:eastAsia="en-GB"/>
              </w:rPr>
              <w:t>Tuesday</w:t>
            </w:r>
          </w:p>
        </w:tc>
        <w:tc>
          <w:tcPr>
            <w:tcW w:w="2320" w:type="dxa"/>
          </w:tcPr>
          <w:p w:rsidR="0046786B" w:rsidRPr="0046786B" w:rsidRDefault="0046786B" w:rsidP="00924B4C">
            <w:pPr>
              <w:tabs>
                <w:tab w:val="left" w:pos="0"/>
              </w:tabs>
              <w:spacing w:after="0" w:line="240" w:lineRule="auto"/>
              <w:rPr>
                <w:rFonts w:ascii="Arial" w:eastAsia="Times New Roman" w:hAnsi="Arial" w:cs="Arial"/>
                <w:sz w:val="24"/>
                <w:szCs w:val="24"/>
                <w:lang w:eastAsia="en-GB"/>
              </w:rPr>
            </w:pPr>
            <w:r w:rsidRPr="0046786B">
              <w:rPr>
                <w:rFonts w:ascii="Arial" w:eastAsia="Times New Roman" w:hAnsi="Arial" w:cs="Arial"/>
                <w:sz w:val="24"/>
                <w:szCs w:val="24"/>
                <w:lang w:eastAsia="en-GB"/>
              </w:rPr>
              <w:t>Changing room</w:t>
            </w:r>
            <w:r w:rsidRPr="0046786B">
              <w:rPr>
                <w:rFonts w:ascii="Arial" w:eastAsia="Times New Roman" w:hAnsi="Arial" w:cs="Arial"/>
                <w:sz w:val="24"/>
                <w:szCs w:val="24"/>
                <w:lang w:eastAsia="en-GB"/>
              </w:rPr>
              <w:br/>
            </w:r>
            <w:proofErr w:type="spellStart"/>
            <w:r w:rsidRPr="0046786B">
              <w:rPr>
                <w:rFonts w:ascii="Arial" w:eastAsia="Times New Roman" w:hAnsi="Arial" w:cs="Arial"/>
                <w:sz w:val="24"/>
                <w:szCs w:val="24"/>
                <w:lang w:eastAsia="en-GB"/>
              </w:rPr>
              <w:t>Minifab</w:t>
            </w:r>
            <w:proofErr w:type="spellEnd"/>
            <w:r w:rsidRPr="0046786B">
              <w:rPr>
                <w:rFonts w:ascii="Arial" w:eastAsia="Times New Roman" w:hAnsi="Arial" w:cs="Arial"/>
                <w:sz w:val="24"/>
                <w:szCs w:val="24"/>
                <w:lang w:eastAsia="en-GB"/>
              </w:rPr>
              <w:br/>
              <w:t>SEM room</w:t>
            </w:r>
            <w:r w:rsidRPr="0046786B">
              <w:rPr>
                <w:rFonts w:ascii="Arial" w:eastAsia="Times New Roman" w:hAnsi="Arial" w:cs="Arial"/>
                <w:sz w:val="24"/>
                <w:szCs w:val="24"/>
                <w:lang w:eastAsia="en-GB"/>
              </w:rPr>
              <w:br/>
              <w:t>Entry shower</w:t>
            </w:r>
            <w:r w:rsidRPr="0046786B">
              <w:rPr>
                <w:rFonts w:ascii="Arial" w:eastAsia="Times New Roman" w:hAnsi="Arial" w:cs="Arial"/>
                <w:sz w:val="24"/>
                <w:szCs w:val="24"/>
                <w:lang w:eastAsia="en-GB"/>
              </w:rPr>
              <w:br/>
              <w:t>Entry Corridor</w:t>
            </w:r>
          </w:p>
        </w:tc>
      </w:tr>
      <w:tr w:rsidR="0046786B" w:rsidRPr="0046786B" w:rsidTr="00924B4C">
        <w:trPr>
          <w:trHeight w:val="1889"/>
        </w:trPr>
        <w:tc>
          <w:tcPr>
            <w:tcW w:w="1836" w:type="dxa"/>
            <w:vAlign w:val="center"/>
          </w:tcPr>
          <w:p w:rsidR="0046786B" w:rsidRPr="0046786B" w:rsidRDefault="0046786B" w:rsidP="00924B4C">
            <w:pPr>
              <w:tabs>
                <w:tab w:val="left" w:pos="567"/>
              </w:tabs>
              <w:spacing w:after="0" w:line="240" w:lineRule="auto"/>
              <w:rPr>
                <w:rFonts w:ascii="Arial" w:eastAsia="Times New Roman" w:hAnsi="Arial" w:cs="Arial"/>
                <w:sz w:val="24"/>
                <w:szCs w:val="24"/>
                <w:lang w:eastAsia="en-GB"/>
              </w:rPr>
            </w:pPr>
            <w:r w:rsidRPr="0046786B">
              <w:rPr>
                <w:rFonts w:ascii="Arial" w:eastAsia="Times New Roman" w:hAnsi="Arial" w:cs="Arial"/>
                <w:sz w:val="24"/>
                <w:szCs w:val="24"/>
                <w:lang w:eastAsia="en-GB"/>
              </w:rPr>
              <w:t>Wednesday</w:t>
            </w:r>
          </w:p>
        </w:tc>
        <w:tc>
          <w:tcPr>
            <w:tcW w:w="3473" w:type="dxa"/>
          </w:tcPr>
          <w:p w:rsidR="0046786B" w:rsidRPr="0046786B" w:rsidRDefault="0046786B" w:rsidP="00924B4C">
            <w:pPr>
              <w:tabs>
                <w:tab w:val="left" w:pos="567"/>
              </w:tabs>
              <w:spacing w:after="0" w:line="240" w:lineRule="auto"/>
              <w:rPr>
                <w:rFonts w:ascii="Arial" w:eastAsia="Times New Roman" w:hAnsi="Arial" w:cs="Arial"/>
                <w:sz w:val="24"/>
                <w:szCs w:val="24"/>
                <w:lang w:eastAsia="en-GB"/>
              </w:rPr>
            </w:pPr>
            <w:r w:rsidRPr="0046786B">
              <w:rPr>
                <w:rFonts w:ascii="Arial" w:eastAsia="Times New Roman" w:hAnsi="Arial" w:cs="Arial"/>
                <w:sz w:val="24"/>
                <w:szCs w:val="24"/>
                <w:lang w:val="en-AU" w:eastAsia="en-GB"/>
              </w:rPr>
              <w:t>Changing  room</w:t>
            </w:r>
            <w:r w:rsidRPr="0046786B">
              <w:rPr>
                <w:rFonts w:ascii="Arial" w:eastAsia="Times New Roman" w:hAnsi="Arial" w:cs="Arial"/>
                <w:sz w:val="24"/>
                <w:szCs w:val="24"/>
                <w:lang w:val="en-AU" w:eastAsia="en-GB"/>
              </w:rPr>
              <w:br/>
              <w:t>Metrology room</w:t>
            </w:r>
            <w:r w:rsidRPr="0046786B">
              <w:rPr>
                <w:rFonts w:ascii="Arial" w:eastAsia="Times New Roman" w:hAnsi="Arial" w:cs="Arial"/>
                <w:sz w:val="24"/>
                <w:szCs w:val="24"/>
                <w:lang w:val="en-AU" w:eastAsia="en-GB"/>
              </w:rPr>
              <w:br/>
              <w:t>Lithography rooms</w:t>
            </w:r>
            <w:r w:rsidRPr="0046786B">
              <w:rPr>
                <w:rFonts w:ascii="Arial" w:eastAsia="Times New Roman" w:hAnsi="Arial" w:cs="Arial"/>
                <w:sz w:val="24"/>
                <w:szCs w:val="24"/>
                <w:lang w:val="en-AU" w:eastAsia="en-GB"/>
              </w:rPr>
              <w:br/>
              <w:t>Evaporator corridor</w:t>
            </w:r>
            <w:r w:rsidRPr="0046786B">
              <w:rPr>
                <w:rFonts w:ascii="Arial" w:eastAsia="Times New Roman" w:hAnsi="Arial" w:cs="Arial"/>
                <w:sz w:val="24"/>
                <w:szCs w:val="24"/>
                <w:lang w:val="en-AU" w:eastAsia="en-GB"/>
              </w:rPr>
              <w:br/>
              <w:t>Evaporator room</w:t>
            </w:r>
          </w:p>
        </w:tc>
        <w:tc>
          <w:tcPr>
            <w:tcW w:w="1505" w:type="dxa"/>
            <w:vAlign w:val="center"/>
          </w:tcPr>
          <w:p w:rsidR="0046786B" w:rsidRPr="0046786B" w:rsidRDefault="0046786B" w:rsidP="00924B4C">
            <w:pPr>
              <w:tabs>
                <w:tab w:val="left" w:pos="567"/>
              </w:tabs>
              <w:spacing w:after="0" w:line="240" w:lineRule="auto"/>
              <w:rPr>
                <w:rFonts w:ascii="Arial" w:eastAsia="Times New Roman" w:hAnsi="Arial" w:cs="Arial"/>
                <w:sz w:val="24"/>
                <w:szCs w:val="24"/>
                <w:lang w:eastAsia="en-GB"/>
              </w:rPr>
            </w:pPr>
            <w:r w:rsidRPr="0046786B">
              <w:rPr>
                <w:rFonts w:ascii="Arial" w:eastAsia="Times New Roman" w:hAnsi="Arial" w:cs="Arial"/>
                <w:sz w:val="24"/>
                <w:szCs w:val="24"/>
                <w:lang w:eastAsia="en-GB"/>
              </w:rPr>
              <w:t>Thursday</w:t>
            </w:r>
          </w:p>
        </w:tc>
        <w:tc>
          <w:tcPr>
            <w:tcW w:w="2320" w:type="dxa"/>
          </w:tcPr>
          <w:p w:rsidR="0046786B" w:rsidRPr="0046786B" w:rsidRDefault="0046786B" w:rsidP="00924B4C">
            <w:pPr>
              <w:tabs>
                <w:tab w:val="left" w:pos="567"/>
              </w:tabs>
              <w:spacing w:after="0" w:line="240" w:lineRule="auto"/>
              <w:ind w:left="567" w:hanging="567"/>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Changing  room</w:t>
            </w:r>
          </w:p>
          <w:p w:rsidR="0046786B" w:rsidRPr="0046786B" w:rsidRDefault="0046786B" w:rsidP="00924B4C">
            <w:pPr>
              <w:tabs>
                <w:tab w:val="left" w:pos="567"/>
              </w:tabs>
              <w:spacing w:after="0" w:line="240" w:lineRule="auto"/>
              <w:ind w:left="567" w:hanging="567"/>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Entry shower</w:t>
            </w:r>
          </w:p>
          <w:p w:rsidR="0046786B" w:rsidRPr="0046786B" w:rsidRDefault="0046786B" w:rsidP="00924B4C">
            <w:pPr>
              <w:tabs>
                <w:tab w:val="left" w:pos="567"/>
              </w:tabs>
              <w:spacing w:after="0" w:line="240" w:lineRule="auto"/>
              <w:ind w:left="567" w:hanging="567"/>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Entry corridor</w:t>
            </w:r>
          </w:p>
          <w:p w:rsidR="0046786B" w:rsidRPr="0046786B" w:rsidRDefault="0046786B" w:rsidP="00924B4C">
            <w:pPr>
              <w:tabs>
                <w:tab w:val="left" w:pos="567"/>
              </w:tabs>
              <w:spacing w:after="0" w:line="240" w:lineRule="auto"/>
              <w:ind w:left="567" w:hanging="567"/>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VB6 room</w:t>
            </w:r>
          </w:p>
          <w:p w:rsidR="0046786B" w:rsidRPr="0046786B" w:rsidRDefault="0046786B" w:rsidP="00924B4C">
            <w:pPr>
              <w:tabs>
                <w:tab w:val="left" w:pos="567"/>
              </w:tabs>
              <w:spacing w:after="0" w:line="240" w:lineRule="auto"/>
              <w:rPr>
                <w:rFonts w:ascii="Arial" w:eastAsia="Times New Roman" w:hAnsi="Arial" w:cs="Arial"/>
                <w:sz w:val="24"/>
                <w:szCs w:val="24"/>
                <w:lang w:eastAsia="en-GB"/>
              </w:rPr>
            </w:pPr>
            <w:r w:rsidRPr="0046786B">
              <w:rPr>
                <w:rFonts w:ascii="Arial" w:eastAsia="Times New Roman" w:hAnsi="Arial" w:cs="Arial"/>
                <w:sz w:val="24"/>
                <w:szCs w:val="24"/>
                <w:lang w:val="en-AU" w:eastAsia="en-GB"/>
              </w:rPr>
              <w:t>R &amp; D lab</w:t>
            </w:r>
            <w:r w:rsidRPr="0046786B">
              <w:rPr>
                <w:rFonts w:ascii="Arial" w:eastAsia="Times New Roman" w:hAnsi="Arial" w:cs="Arial"/>
                <w:sz w:val="24"/>
                <w:szCs w:val="24"/>
                <w:lang w:val="en-AU" w:eastAsia="en-GB"/>
              </w:rPr>
              <w:br/>
              <w:t>MA6 room</w:t>
            </w:r>
            <w:r w:rsidRPr="0046786B">
              <w:rPr>
                <w:rFonts w:ascii="Arial" w:eastAsia="Times New Roman" w:hAnsi="Arial" w:cs="Arial"/>
                <w:sz w:val="24"/>
                <w:szCs w:val="24"/>
                <w:lang w:val="en-AU" w:eastAsia="en-GB"/>
              </w:rPr>
              <w:br/>
              <w:t>Etch area</w:t>
            </w:r>
          </w:p>
        </w:tc>
      </w:tr>
      <w:tr w:rsidR="0046786B" w:rsidRPr="0046786B" w:rsidTr="00924B4C">
        <w:trPr>
          <w:trHeight w:val="983"/>
        </w:trPr>
        <w:tc>
          <w:tcPr>
            <w:tcW w:w="1836" w:type="dxa"/>
            <w:vAlign w:val="center"/>
          </w:tcPr>
          <w:p w:rsidR="0046786B" w:rsidRPr="0046786B" w:rsidRDefault="0046786B" w:rsidP="00924B4C">
            <w:pPr>
              <w:tabs>
                <w:tab w:val="left" w:pos="567"/>
              </w:tabs>
              <w:spacing w:after="0" w:line="240" w:lineRule="auto"/>
              <w:rPr>
                <w:rFonts w:ascii="Arial" w:eastAsia="Times New Roman" w:hAnsi="Arial" w:cs="Arial"/>
                <w:sz w:val="24"/>
                <w:szCs w:val="24"/>
                <w:lang w:eastAsia="en-GB"/>
              </w:rPr>
            </w:pPr>
            <w:r w:rsidRPr="0046786B">
              <w:rPr>
                <w:rFonts w:ascii="Arial" w:eastAsia="Times New Roman" w:hAnsi="Arial" w:cs="Arial"/>
                <w:sz w:val="24"/>
                <w:szCs w:val="24"/>
                <w:lang w:eastAsia="en-GB"/>
              </w:rPr>
              <w:t>Friday</w:t>
            </w:r>
          </w:p>
        </w:tc>
        <w:tc>
          <w:tcPr>
            <w:tcW w:w="3473" w:type="dxa"/>
          </w:tcPr>
          <w:p w:rsidR="0046786B" w:rsidRPr="0046786B" w:rsidRDefault="0046786B" w:rsidP="00924B4C">
            <w:pPr>
              <w:spacing w:after="0" w:line="240" w:lineRule="auto"/>
              <w:rPr>
                <w:rFonts w:ascii="Arial" w:eastAsia="Times New Roman" w:hAnsi="Arial" w:cs="Arial"/>
                <w:sz w:val="24"/>
                <w:szCs w:val="24"/>
                <w:lang w:val="en-AU" w:eastAsia="en-GB"/>
              </w:rPr>
            </w:pPr>
            <w:r w:rsidRPr="0046786B">
              <w:rPr>
                <w:rFonts w:ascii="Arial" w:eastAsia="Times New Roman" w:hAnsi="Arial" w:cs="Arial"/>
                <w:sz w:val="24"/>
                <w:szCs w:val="24"/>
                <w:lang w:val="en-AU" w:eastAsia="en-GB"/>
              </w:rPr>
              <w:t>Changing room</w:t>
            </w:r>
            <w:r w:rsidRPr="0046786B">
              <w:rPr>
                <w:rFonts w:ascii="Arial" w:eastAsia="Times New Roman" w:hAnsi="Arial" w:cs="Arial"/>
                <w:sz w:val="24"/>
                <w:szCs w:val="24"/>
                <w:lang w:val="en-AU" w:eastAsia="en-GB"/>
              </w:rPr>
              <w:br/>
              <w:t>E Beam room ( EBL300)</w:t>
            </w:r>
            <w:r w:rsidRPr="0046786B">
              <w:rPr>
                <w:rFonts w:ascii="Arial" w:eastAsia="Times New Roman" w:hAnsi="Arial" w:cs="Arial"/>
                <w:sz w:val="24"/>
                <w:szCs w:val="24"/>
                <w:lang w:val="en-AU" w:eastAsia="en-GB"/>
              </w:rPr>
              <w:br/>
              <w:t xml:space="preserve">R12  and R1 </w:t>
            </w:r>
            <w:proofErr w:type="spellStart"/>
            <w:r w:rsidRPr="0046786B">
              <w:rPr>
                <w:rFonts w:ascii="Arial" w:eastAsia="Times New Roman" w:hAnsi="Arial" w:cs="Arial"/>
                <w:sz w:val="24"/>
                <w:szCs w:val="24"/>
                <w:lang w:val="en-AU" w:eastAsia="en-GB"/>
              </w:rPr>
              <w:t>Biolab</w:t>
            </w:r>
            <w:proofErr w:type="spellEnd"/>
            <w:r w:rsidRPr="0046786B">
              <w:rPr>
                <w:rFonts w:ascii="Arial" w:eastAsia="Times New Roman" w:hAnsi="Arial" w:cs="Arial"/>
                <w:sz w:val="24"/>
                <w:szCs w:val="24"/>
                <w:lang w:val="en-AU" w:eastAsia="en-GB"/>
              </w:rPr>
              <w:t xml:space="preserve"> labs  rubbish </w:t>
            </w:r>
            <w:r w:rsidRPr="0046786B">
              <w:rPr>
                <w:rFonts w:ascii="Arial" w:eastAsia="Times New Roman" w:hAnsi="Arial" w:cs="Arial"/>
                <w:sz w:val="24"/>
                <w:szCs w:val="24"/>
                <w:lang w:val="en-AU" w:eastAsia="en-GB"/>
              </w:rPr>
              <w:br/>
              <w:t xml:space="preserve">R12 labs  and R1 </w:t>
            </w:r>
            <w:proofErr w:type="spellStart"/>
            <w:r w:rsidRPr="0046786B">
              <w:rPr>
                <w:rFonts w:ascii="Arial" w:eastAsia="Times New Roman" w:hAnsi="Arial" w:cs="Arial"/>
                <w:sz w:val="24"/>
                <w:szCs w:val="24"/>
                <w:lang w:val="en-AU" w:eastAsia="en-GB"/>
              </w:rPr>
              <w:t>Biolab</w:t>
            </w:r>
            <w:proofErr w:type="spellEnd"/>
            <w:r w:rsidRPr="0046786B">
              <w:rPr>
                <w:rFonts w:ascii="Arial" w:eastAsia="Times New Roman" w:hAnsi="Arial" w:cs="Arial"/>
                <w:sz w:val="24"/>
                <w:szCs w:val="24"/>
                <w:lang w:val="en-AU" w:eastAsia="en-GB"/>
              </w:rPr>
              <w:t xml:space="preserve"> – clean in  rotation during month</w:t>
            </w:r>
          </w:p>
        </w:tc>
        <w:tc>
          <w:tcPr>
            <w:tcW w:w="1505" w:type="dxa"/>
          </w:tcPr>
          <w:p w:rsidR="0046786B" w:rsidRPr="0046786B" w:rsidRDefault="0046786B" w:rsidP="00924B4C">
            <w:pPr>
              <w:spacing w:after="0" w:line="240" w:lineRule="auto"/>
              <w:rPr>
                <w:rFonts w:ascii="Arial" w:eastAsia="Times New Roman" w:hAnsi="Arial" w:cs="Arial"/>
                <w:sz w:val="24"/>
                <w:szCs w:val="24"/>
                <w:lang w:val="en-AU" w:eastAsia="en-GB"/>
              </w:rPr>
            </w:pPr>
          </w:p>
        </w:tc>
        <w:tc>
          <w:tcPr>
            <w:tcW w:w="2320" w:type="dxa"/>
          </w:tcPr>
          <w:p w:rsidR="0046786B" w:rsidRPr="0046786B" w:rsidRDefault="0046786B" w:rsidP="00924B4C">
            <w:pPr>
              <w:spacing w:after="0" w:line="240" w:lineRule="auto"/>
              <w:rPr>
                <w:rFonts w:ascii="Arial" w:eastAsia="Times New Roman" w:hAnsi="Arial" w:cs="Arial"/>
                <w:sz w:val="24"/>
                <w:szCs w:val="24"/>
                <w:lang w:val="en-AU" w:eastAsia="en-GB"/>
              </w:rPr>
            </w:pPr>
          </w:p>
        </w:tc>
      </w:tr>
    </w:tbl>
    <w:p w:rsidR="0046786B" w:rsidRPr="0046786B" w:rsidRDefault="0046786B" w:rsidP="0046786B">
      <w:pPr>
        <w:spacing w:after="0" w:line="240" w:lineRule="auto"/>
        <w:rPr>
          <w:rFonts w:ascii="Arial" w:hAnsi="Arial" w:cs="Arial"/>
          <w:b/>
          <w:bCs/>
          <w:sz w:val="24"/>
          <w:szCs w:val="24"/>
          <w:lang w:eastAsia="en-GB"/>
        </w:rPr>
      </w:pPr>
    </w:p>
    <w:p w:rsidR="008546D1" w:rsidRPr="0082559A" w:rsidRDefault="008546D1" w:rsidP="00040B88">
      <w:pPr>
        <w:shd w:val="clear" w:color="auto" w:fill="FFFFFF"/>
        <w:spacing w:before="100" w:beforeAutospacing="1" w:after="0" w:afterAutospacing="1" w:line="240" w:lineRule="auto"/>
        <w:jc w:val="both"/>
        <w:rPr>
          <w:rFonts w:ascii="Arial" w:eastAsia="Times New Roman" w:hAnsi="Arial" w:cs="Arial"/>
          <w:b/>
          <w:bCs/>
          <w:color w:val="000000" w:themeColor="text1"/>
          <w:sz w:val="24"/>
          <w:szCs w:val="24"/>
          <w:lang w:eastAsia="en-GB"/>
        </w:rPr>
      </w:pPr>
    </w:p>
    <w:p w:rsidR="000D4268" w:rsidRPr="000D4268" w:rsidRDefault="000D4268" w:rsidP="00040B88">
      <w:pPr>
        <w:shd w:val="clear" w:color="auto" w:fill="FFFFFF"/>
        <w:spacing w:before="100" w:beforeAutospacing="1" w:after="0" w:afterAutospacing="1" w:line="240" w:lineRule="auto"/>
        <w:jc w:val="both"/>
        <w:rPr>
          <w:rFonts w:ascii="Arial" w:eastAsia="Times New Roman" w:hAnsi="Arial" w:cs="Arial"/>
          <w:bCs/>
          <w:color w:val="000000" w:themeColor="text1"/>
          <w:sz w:val="24"/>
          <w:szCs w:val="24"/>
          <w:lang w:eastAsia="en-GB"/>
        </w:rPr>
      </w:pPr>
      <w:r>
        <w:rPr>
          <w:rFonts w:ascii="Arial" w:eastAsia="Times New Roman" w:hAnsi="Arial" w:cs="Arial"/>
          <w:b/>
          <w:bCs/>
          <w:color w:val="000000" w:themeColor="text1"/>
          <w:sz w:val="24"/>
          <w:szCs w:val="24"/>
          <w:lang w:eastAsia="en-GB"/>
        </w:rPr>
        <w:t xml:space="preserve">Reporting:  </w:t>
      </w:r>
      <w:r>
        <w:rPr>
          <w:rFonts w:ascii="Arial" w:eastAsia="Times New Roman" w:hAnsi="Arial" w:cs="Arial"/>
          <w:bCs/>
          <w:color w:val="000000" w:themeColor="text1"/>
          <w:sz w:val="24"/>
          <w:szCs w:val="24"/>
          <w:lang w:eastAsia="en-GB"/>
        </w:rPr>
        <w:t>All issues, non-attendance, compliments should be directed through the Estates help desk or directly to Sally Rutty or Liz Keefe for resolution.  As discussed we are refining the management of SOL cleaning site wide in collaboration with all departments who use SOL and will provide further guidance and processes once agreed.</w:t>
      </w:r>
    </w:p>
    <w:sectPr w:rsidR="000D4268" w:rsidRPr="000D4268" w:rsidSect="00011267">
      <w:pgSz w:w="11906" w:h="16838"/>
      <w:pgMar w:top="113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7190"/>
    <w:multiLevelType w:val="hybridMultilevel"/>
    <w:tmpl w:val="D054A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60EAF"/>
    <w:multiLevelType w:val="hybridMultilevel"/>
    <w:tmpl w:val="1ECE18B8"/>
    <w:lvl w:ilvl="0" w:tplc="33E43336">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266A0"/>
    <w:multiLevelType w:val="hybridMultilevel"/>
    <w:tmpl w:val="9C9A2BC2"/>
    <w:lvl w:ilvl="0" w:tplc="33E43336">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201AB"/>
    <w:multiLevelType w:val="hybridMultilevel"/>
    <w:tmpl w:val="6DBC4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B43436"/>
    <w:multiLevelType w:val="hybridMultilevel"/>
    <w:tmpl w:val="592C7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622C92"/>
    <w:multiLevelType w:val="hybridMultilevel"/>
    <w:tmpl w:val="0C1E2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ED2930"/>
    <w:multiLevelType w:val="hybridMultilevel"/>
    <w:tmpl w:val="8EF85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7354D5"/>
    <w:multiLevelType w:val="hybridMultilevel"/>
    <w:tmpl w:val="788E7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8B7A67"/>
    <w:multiLevelType w:val="hybridMultilevel"/>
    <w:tmpl w:val="48066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874324"/>
    <w:multiLevelType w:val="hybridMultilevel"/>
    <w:tmpl w:val="19868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5E36D6"/>
    <w:multiLevelType w:val="hybridMultilevel"/>
    <w:tmpl w:val="275C4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7E6ABB"/>
    <w:multiLevelType w:val="hybridMultilevel"/>
    <w:tmpl w:val="A790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BF4CE0"/>
    <w:multiLevelType w:val="hybridMultilevel"/>
    <w:tmpl w:val="D6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EE44D2"/>
    <w:multiLevelType w:val="hybridMultilevel"/>
    <w:tmpl w:val="BE6499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F246D5D"/>
    <w:multiLevelType w:val="hybridMultilevel"/>
    <w:tmpl w:val="DA1E4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7543E"/>
    <w:multiLevelType w:val="hybridMultilevel"/>
    <w:tmpl w:val="375422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FE0049A"/>
    <w:multiLevelType w:val="hybridMultilevel"/>
    <w:tmpl w:val="70CA8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CF4008"/>
    <w:multiLevelType w:val="hybridMultilevel"/>
    <w:tmpl w:val="55003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37554A"/>
    <w:multiLevelType w:val="hybridMultilevel"/>
    <w:tmpl w:val="995286CE"/>
    <w:lvl w:ilvl="0" w:tplc="08090001">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9" w15:restartNumberingAfterBreak="0">
    <w:nsid w:val="595C6A97"/>
    <w:multiLevelType w:val="hybridMultilevel"/>
    <w:tmpl w:val="C86C7E70"/>
    <w:lvl w:ilvl="0" w:tplc="04BAD1CE">
      <w:start w:val="1"/>
      <w:numFmt w:val="bullet"/>
      <w:lvlText w:val=""/>
      <w:lvlJc w:val="left"/>
      <w:pPr>
        <w:tabs>
          <w:tab w:val="num" w:pos="720"/>
        </w:tabs>
        <w:ind w:left="720" w:hanging="360"/>
      </w:pPr>
      <w:rPr>
        <w:rFonts w:ascii="Symbol" w:hAnsi="Symbol" w:hint="default"/>
      </w:rPr>
    </w:lvl>
    <w:lvl w:ilvl="1" w:tplc="53FC3F84" w:tentative="1">
      <w:start w:val="1"/>
      <w:numFmt w:val="bullet"/>
      <w:lvlText w:val=""/>
      <w:lvlJc w:val="left"/>
      <w:pPr>
        <w:tabs>
          <w:tab w:val="num" w:pos="1440"/>
        </w:tabs>
        <w:ind w:left="1440" w:hanging="360"/>
      </w:pPr>
      <w:rPr>
        <w:rFonts w:ascii="Symbol" w:hAnsi="Symbol" w:hint="default"/>
      </w:rPr>
    </w:lvl>
    <w:lvl w:ilvl="2" w:tplc="2C46E07E" w:tentative="1">
      <w:start w:val="1"/>
      <w:numFmt w:val="bullet"/>
      <w:lvlText w:val=""/>
      <w:lvlJc w:val="left"/>
      <w:pPr>
        <w:tabs>
          <w:tab w:val="num" w:pos="2160"/>
        </w:tabs>
        <w:ind w:left="2160" w:hanging="360"/>
      </w:pPr>
      <w:rPr>
        <w:rFonts w:ascii="Symbol" w:hAnsi="Symbol" w:hint="default"/>
      </w:rPr>
    </w:lvl>
    <w:lvl w:ilvl="3" w:tplc="BB44AEBA" w:tentative="1">
      <w:start w:val="1"/>
      <w:numFmt w:val="bullet"/>
      <w:lvlText w:val=""/>
      <w:lvlJc w:val="left"/>
      <w:pPr>
        <w:tabs>
          <w:tab w:val="num" w:pos="2880"/>
        </w:tabs>
        <w:ind w:left="2880" w:hanging="360"/>
      </w:pPr>
      <w:rPr>
        <w:rFonts w:ascii="Symbol" w:hAnsi="Symbol" w:hint="default"/>
      </w:rPr>
    </w:lvl>
    <w:lvl w:ilvl="4" w:tplc="A5FADB7E" w:tentative="1">
      <w:start w:val="1"/>
      <w:numFmt w:val="bullet"/>
      <w:lvlText w:val=""/>
      <w:lvlJc w:val="left"/>
      <w:pPr>
        <w:tabs>
          <w:tab w:val="num" w:pos="3600"/>
        </w:tabs>
        <w:ind w:left="3600" w:hanging="360"/>
      </w:pPr>
      <w:rPr>
        <w:rFonts w:ascii="Symbol" w:hAnsi="Symbol" w:hint="default"/>
      </w:rPr>
    </w:lvl>
    <w:lvl w:ilvl="5" w:tplc="1F8A53AE" w:tentative="1">
      <w:start w:val="1"/>
      <w:numFmt w:val="bullet"/>
      <w:lvlText w:val=""/>
      <w:lvlJc w:val="left"/>
      <w:pPr>
        <w:tabs>
          <w:tab w:val="num" w:pos="4320"/>
        </w:tabs>
        <w:ind w:left="4320" w:hanging="360"/>
      </w:pPr>
      <w:rPr>
        <w:rFonts w:ascii="Symbol" w:hAnsi="Symbol" w:hint="default"/>
      </w:rPr>
    </w:lvl>
    <w:lvl w:ilvl="6" w:tplc="95EC2E00" w:tentative="1">
      <w:start w:val="1"/>
      <w:numFmt w:val="bullet"/>
      <w:lvlText w:val=""/>
      <w:lvlJc w:val="left"/>
      <w:pPr>
        <w:tabs>
          <w:tab w:val="num" w:pos="5040"/>
        </w:tabs>
        <w:ind w:left="5040" w:hanging="360"/>
      </w:pPr>
      <w:rPr>
        <w:rFonts w:ascii="Symbol" w:hAnsi="Symbol" w:hint="default"/>
      </w:rPr>
    </w:lvl>
    <w:lvl w:ilvl="7" w:tplc="17E2B584" w:tentative="1">
      <w:start w:val="1"/>
      <w:numFmt w:val="bullet"/>
      <w:lvlText w:val=""/>
      <w:lvlJc w:val="left"/>
      <w:pPr>
        <w:tabs>
          <w:tab w:val="num" w:pos="5760"/>
        </w:tabs>
        <w:ind w:left="5760" w:hanging="360"/>
      </w:pPr>
      <w:rPr>
        <w:rFonts w:ascii="Symbol" w:hAnsi="Symbol" w:hint="default"/>
      </w:rPr>
    </w:lvl>
    <w:lvl w:ilvl="8" w:tplc="06460BF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0CA6801"/>
    <w:multiLevelType w:val="multilevel"/>
    <w:tmpl w:val="B90221CE"/>
    <w:lvl w:ilvl="0">
      <w:start w:val="1"/>
      <w:numFmt w:val="decimal"/>
      <w:lvlText w:val="%1."/>
      <w:lvlJc w:val="left"/>
      <w:pPr>
        <w:ind w:left="360" w:hanging="360"/>
      </w:pPr>
      <w:rPr>
        <w:rFonts w:hint="default"/>
        <w:b/>
        <w:u w:val="none"/>
      </w:rPr>
    </w:lvl>
    <w:lvl w:ilvl="1">
      <w:start w:val="1"/>
      <w:numFmt w:val="decimal"/>
      <w:isLgl/>
      <w:lvlText w:val="%1.%2"/>
      <w:lvlJc w:val="left"/>
      <w:pPr>
        <w:ind w:left="0" w:firstLine="0"/>
      </w:pPr>
      <w:rPr>
        <w:rFonts w:hint="default"/>
        <w:b/>
        <w:u w:val="none"/>
      </w:rPr>
    </w:lvl>
    <w:lvl w:ilvl="2">
      <w:start w:val="1"/>
      <w:numFmt w:val="decimal"/>
      <w:isLgl/>
      <w:lvlText w:val="%1.%2.%3"/>
      <w:lvlJc w:val="left"/>
      <w:pPr>
        <w:ind w:left="1440" w:hanging="720"/>
      </w:pPr>
      <w:rPr>
        <w:rFonts w:hint="default"/>
        <w:b/>
        <w:u w:val="none"/>
      </w:rPr>
    </w:lvl>
    <w:lvl w:ilvl="3">
      <w:start w:val="1"/>
      <w:numFmt w:val="decimal"/>
      <w:isLgl/>
      <w:lvlText w:val="%1.%2.%3.%4"/>
      <w:lvlJc w:val="left"/>
      <w:pPr>
        <w:ind w:left="1800" w:hanging="720"/>
      </w:pPr>
      <w:rPr>
        <w:rFonts w:hint="default"/>
        <w:b/>
        <w:u w:val="none"/>
      </w:rPr>
    </w:lvl>
    <w:lvl w:ilvl="4">
      <w:start w:val="1"/>
      <w:numFmt w:val="decimal"/>
      <w:isLgl/>
      <w:lvlText w:val="%1.%2.%3.%4.%5"/>
      <w:lvlJc w:val="left"/>
      <w:pPr>
        <w:ind w:left="2520" w:hanging="1080"/>
      </w:pPr>
      <w:rPr>
        <w:rFonts w:hint="default"/>
        <w:b/>
        <w:u w:val="none"/>
      </w:rPr>
    </w:lvl>
    <w:lvl w:ilvl="5">
      <w:start w:val="1"/>
      <w:numFmt w:val="decimal"/>
      <w:isLgl/>
      <w:lvlText w:val="%1.%2.%3.%4.%5.%6"/>
      <w:lvlJc w:val="left"/>
      <w:pPr>
        <w:ind w:left="2880" w:hanging="1080"/>
      </w:pPr>
      <w:rPr>
        <w:rFonts w:hint="default"/>
        <w:b/>
        <w:u w:val="none"/>
      </w:rPr>
    </w:lvl>
    <w:lvl w:ilvl="6">
      <w:start w:val="1"/>
      <w:numFmt w:val="decimal"/>
      <w:isLgl/>
      <w:lvlText w:val="%1.%2.%3.%4.%5.%6.%7"/>
      <w:lvlJc w:val="left"/>
      <w:pPr>
        <w:ind w:left="3600" w:hanging="1440"/>
      </w:pPr>
      <w:rPr>
        <w:rFonts w:hint="default"/>
        <w:b/>
        <w:u w:val="none"/>
      </w:rPr>
    </w:lvl>
    <w:lvl w:ilvl="7">
      <w:start w:val="1"/>
      <w:numFmt w:val="decimal"/>
      <w:isLgl/>
      <w:lvlText w:val="%1.%2.%3.%4.%5.%6.%7.%8"/>
      <w:lvlJc w:val="left"/>
      <w:pPr>
        <w:ind w:left="3960" w:hanging="1440"/>
      </w:pPr>
      <w:rPr>
        <w:rFonts w:hint="default"/>
        <w:b/>
        <w:u w:val="none"/>
      </w:rPr>
    </w:lvl>
    <w:lvl w:ilvl="8">
      <w:start w:val="1"/>
      <w:numFmt w:val="decimal"/>
      <w:isLgl/>
      <w:lvlText w:val="%1.%2.%3.%4.%5.%6.%7.%8.%9"/>
      <w:lvlJc w:val="left"/>
      <w:pPr>
        <w:ind w:left="4320" w:hanging="1440"/>
      </w:pPr>
      <w:rPr>
        <w:rFonts w:hint="default"/>
        <w:b/>
        <w:u w:val="none"/>
      </w:rPr>
    </w:lvl>
  </w:abstractNum>
  <w:abstractNum w:abstractNumId="21" w15:restartNumberingAfterBreak="0">
    <w:nsid w:val="69133EA4"/>
    <w:multiLevelType w:val="hybridMultilevel"/>
    <w:tmpl w:val="9E324BAE"/>
    <w:lvl w:ilvl="0" w:tplc="08090001">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22" w15:restartNumberingAfterBreak="0">
    <w:nsid w:val="74326D5D"/>
    <w:multiLevelType w:val="hybridMultilevel"/>
    <w:tmpl w:val="59AEBB6C"/>
    <w:lvl w:ilvl="0" w:tplc="08090001">
      <w:start w:val="1"/>
      <w:numFmt w:val="bullet"/>
      <w:lvlText w:val=""/>
      <w:lvlJc w:val="left"/>
      <w:pPr>
        <w:ind w:left="720" w:hanging="360"/>
      </w:pPr>
      <w:rPr>
        <w:rFonts w:ascii="Symbol" w:hAnsi="Symbol" w:hint="default"/>
      </w:rPr>
    </w:lvl>
    <w:lvl w:ilvl="1" w:tplc="B802B5E4">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C11C09"/>
    <w:multiLevelType w:val="hybridMultilevel"/>
    <w:tmpl w:val="7A44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F20A99"/>
    <w:multiLevelType w:val="hybridMultilevel"/>
    <w:tmpl w:val="6C0EA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
  </w:num>
  <w:num w:numId="4">
    <w:abstractNumId w:val="15"/>
  </w:num>
  <w:num w:numId="5">
    <w:abstractNumId w:val="13"/>
  </w:num>
  <w:num w:numId="6">
    <w:abstractNumId w:val="6"/>
  </w:num>
  <w:num w:numId="7">
    <w:abstractNumId w:val="0"/>
  </w:num>
  <w:num w:numId="8">
    <w:abstractNumId w:val="24"/>
  </w:num>
  <w:num w:numId="9">
    <w:abstractNumId w:val="9"/>
  </w:num>
  <w:num w:numId="10">
    <w:abstractNumId w:val="12"/>
  </w:num>
  <w:num w:numId="11">
    <w:abstractNumId w:val="8"/>
  </w:num>
  <w:num w:numId="12">
    <w:abstractNumId w:val="14"/>
  </w:num>
  <w:num w:numId="13">
    <w:abstractNumId w:val="5"/>
  </w:num>
  <w:num w:numId="14">
    <w:abstractNumId w:val="23"/>
  </w:num>
  <w:num w:numId="15">
    <w:abstractNumId w:val="7"/>
  </w:num>
  <w:num w:numId="16">
    <w:abstractNumId w:val="20"/>
  </w:num>
  <w:num w:numId="17">
    <w:abstractNumId w:val="11"/>
  </w:num>
  <w:num w:numId="18">
    <w:abstractNumId w:val="1"/>
  </w:num>
  <w:num w:numId="19">
    <w:abstractNumId w:val="2"/>
  </w:num>
  <w:num w:numId="20">
    <w:abstractNumId w:val="3"/>
  </w:num>
  <w:num w:numId="21">
    <w:abstractNumId w:val="17"/>
  </w:num>
  <w:num w:numId="22">
    <w:abstractNumId w:val="21"/>
  </w:num>
  <w:num w:numId="23">
    <w:abstractNumId w:val="18"/>
  </w:num>
  <w:num w:numId="24">
    <w:abstractNumId w:val="1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F29"/>
    <w:rsid w:val="00011267"/>
    <w:rsid w:val="00015563"/>
    <w:rsid w:val="00036974"/>
    <w:rsid w:val="00040B88"/>
    <w:rsid w:val="000523D9"/>
    <w:rsid w:val="000D4268"/>
    <w:rsid w:val="00177D74"/>
    <w:rsid w:val="00184822"/>
    <w:rsid w:val="00263E36"/>
    <w:rsid w:val="00325188"/>
    <w:rsid w:val="00365C04"/>
    <w:rsid w:val="003817B7"/>
    <w:rsid w:val="0046786B"/>
    <w:rsid w:val="004F408A"/>
    <w:rsid w:val="005E40E5"/>
    <w:rsid w:val="005E7571"/>
    <w:rsid w:val="00606407"/>
    <w:rsid w:val="00632177"/>
    <w:rsid w:val="006336A4"/>
    <w:rsid w:val="0065516D"/>
    <w:rsid w:val="006911E5"/>
    <w:rsid w:val="006B06F0"/>
    <w:rsid w:val="00783F8C"/>
    <w:rsid w:val="007A6548"/>
    <w:rsid w:val="0082559A"/>
    <w:rsid w:val="0084608D"/>
    <w:rsid w:val="008546D1"/>
    <w:rsid w:val="00860028"/>
    <w:rsid w:val="008A32D0"/>
    <w:rsid w:val="008A622D"/>
    <w:rsid w:val="00976F29"/>
    <w:rsid w:val="00A4398F"/>
    <w:rsid w:val="00A66582"/>
    <w:rsid w:val="00A74942"/>
    <w:rsid w:val="00AC681C"/>
    <w:rsid w:val="00AC6C19"/>
    <w:rsid w:val="00B36131"/>
    <w:rsid w:val="00B573F2"/>
    <w:rsid w:val="00B63432"/>
    <w:rsid w:val="00B93FF3"/>
    <w:rsid w:val="00C04A6D"/>
    <w:rsid w:val="00C925BD"/>
    <w:rsid w:val="00D02CE2"/>
    <w:rsid w:val="00D07D04"/>
    <w:rsid w:val="00DC6902"/>
    <w:rsid w:val="00DD4615"/>
    <w:rsid w:val="00DE671F"/>
    <w:rsid w:val="00E05065"/>
    <w:rsid w:val="00E2089D"/>
    <w:rsid w:val="00EA15F5"/>
    <w:rsid w:val="00F2630F"/>
    <w:rsid w:val="00F7331D"/>
    <w:rsid w:val="00FA27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D7DA"/>
  <w15:chartTrackingRefBased/>
  <w15:docId w15:val="{948C9B69-4EE8-4154-85E5-11BF05765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F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6F29"/>
    <w:rPr>
      <w:color w:val="0563C1" w:themeColor="hyperlink"/>
      <w:u w:val="single"/>
    </w:rPr>
  </w:style>
  <w:style w:type="paragraph" w:styleId="ListParagraph">
    <w:name w:val="List Paragraph"/>
    <w:basedOn w:val="Normal"/>
    <w:uiPriority w:val="34"/>
    <w:qFormat/>
    <w:rsid w:val="00976F29"/>
    <w:pPr>
      <w:ind w:left="720"/>
      <w:contextualSpacing/>
    </w:pPr>
  </w:style>
  <w:style w:type="table" w:styleId="TableGrid">
    <w:name w:val="Table Grid"/>
    <w:basedOn w:val="TableNormal"/>
    <w:uiPriority w:val="39"/>
    <w:rsid w:val="00040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57695">
      <w:bodyDiv w:val="1"/>
      <w:marLeft w:val="0"/>
      <w:marRight w:val="0"/>
      <w:marTop w:val="0"/>
      <w:marBottom w:val="0"/>
      <w:divBdr>
        <w:top w:val="none" w:sz="0" w:space="0" w:color="auto"/>
        <w:left w:val="none" w:sz="0" w:space="0" w:color="auto"/>
        <w:bottom w:val="none" w:sz="0" w:space="0" w:color="auto"/>
        <w:right w:val="none" w:sz="0" w:space="0" w:color="auto"/>
      </w:divBdr>
    </w:div>
    <w:div w:id="446393514">
      <w:bodyDiv w:val="1"/>
      <w:marLeft w:val="0"/>
      <w:marRight w:val="0"/>
      <w:marTop w:val="0"/>
      <w:marBottom w:val="0"/>
      <w:divBdr>
        <w:top w:val="none" w:sz="0" w:space="0" w:color="auto"/>
        <w:left w:val="none" w:sz="0" w:space="0" w:color="auto"/>
        <w:bottom w:val="none" w:sz="0" w:space="0" w:color="auto"/>
        <w:right w:val="none" w:sz="0" w:space="0" w:color="auto"/>
      </w:divBdr>
    </w:div>
    <w:div w:id="1321545157">
      <w:bodyDiv w:val="1"/>
      <w:marLeft w:val="0"/>
      <w:marRight w:val="0"/>
      <w:marTop w:val="0"/>
      <w:marBottom w:val="0"/>
      <w:divBdr>
        <w:top w:val="none" w:sz="0" w:space="0" w:color="auto"/>
        <w:left w:val="none" w:sz="0" w:space="0" w:color="auto"/>
        <w:bottom w:val="none" w:sz="0" w:space="0" w:color="auto"/>
        <w:right w:val="none" w:sz="0" w:space="0" w:color="auto"/>
      </w:divBdr>
    </w:div>
    <w:div w:id="181857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421</Words>
  <Characters>2404</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Cleaning Schedule for I-TAC Micro and NanoTechnology Facility</vt:lpstr>
      <vt:lpstr>Areas to be cleaned </vt:lpstr>
    </vt:vector>
  </TitlesOfParts>
  <Company>STFC</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Rutty, Sally (STFC,RAL,CSD)</dc:creator>
  <cp:keywords/>
  <dc:description/>
  <cp:lastModifiedBy>Keefe, Liz (STFC,RAL,COO)</cp:lastModifiedBy>
  <cp:revision>3</cp:revision>
  <dcterms:created xsi:type="dcterms:W3CDTF">2021-02-19T11:51:00Z</dcterms:created>
  <dcterms:modified xsi:type="dcterms:W3CDTF">2021-02-19T13:28:00Z</dcterms:modified>
</cp:coreProperties>
</file>